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64E3" w14:textId="77777777" w:rsidR="00585DB6" w:rsidRDefault="00840C43" w:rsidP="00577BFD">
      <w:pPr>
        <w:jc w:val="center"/>
      </w:pPr>
      <w:r>
        <w:rPr>
          <w:noProof/>
        </w:rPr>
        <mc:AlternateContent>
          <mc:Choice Requires="wps">
            <w:drawing>
              <wp:anchor distT="45720" distB="45720" distL="114300" distR="114300" simplePos="0" relativeHeight="251671552" behindDoc="0" locked="0" layoutInCell="1" allowOverlap="1" wp14:anchorId="377FA092" wp14:editId="6497AB2A">
                <wp:simplePos x="0" y="0"/>
                <wp:positionH relativeFrom="margin">
                  <wp:align>center</wp:align>
                </wp:positionH>
                <wp:positionV relativeFrom="paragraph">
                  <wp:posOffset>344</wp:posOffset>
                </wp:positionV>
                <wp:extent cx="5455920" cy="8153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815340"/>
                        </a:xfrm>
                        <a:prstGeom prst="rect">
                          <a:avLst/>
                        </a:prstGeom>
                        <a:solidFill>
                          <a:srgbClr val="FFFFFF"/>
                        </a:solidFill>
                        <a:ln w="9525">
                          <a:solidFill>
                            <a:srgbClr val="000000"/>
                          </a:solidFill>
                          <a:miter lim="800000"/>
                          <a:headEnd/>
                          <a:tailEnd/>
                        </a:ln>
                      </wps:spPr>
                      <wps:txbx>
                        <w:txbxContent>
                          <w:p w14:paraId="2CD96B08" w14:textId="77777777" w:rsidR="00F96999" w:rsidRPr="00F96999" w:rsidRDefault="00A41CA1" w:rsidP="00F96999">
                            <w:pPr>
                              <w:pStyle w:val="NoSpacing"/>
                              <w:jc w:val="center"/>
                              <w:rPr>
                                <w:color w:val="000000" w:themeColor="text1"/>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999">
                              <w:rPr>
                                <w:color w:val="000000" w:themeColor="text1"/>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Popping!</w:t>
                            </w:r>
                          </w:p>
                          <w:p w14:paraId="2BEBCDB3" w14:textId="6C26DDB6" w:rsidR="00F96999" w:rsidRPr="00F96999" w:rsidRDefault="00F96999" w:rsidP="00F96999">
                            <w:pPr>
                              <w:pStyle w:val="NoSpacing"/>
                              <w:jc w:val="center"/>
                              <w:rPr>
                                <w:color w:val="000000" w:themeColor="text1"/>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999">
                              <w:rPr>
                                <w:color w:val="000000" w:themeColor="text1"/>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Guide to the 20</w:t>
                            </w:r>
                            <w:r w:rsidR="0003501A">
                              <w:rPr>
                                <w:color w:val="000000" w:themeColor="text1"/>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F96999">
                              <w:rPr>
                                <w:color w:val="000000" w:themeColor="text1"/>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Popcorn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FA092" id="_x0000_t202" coordsize="21600,21600" o:spt="202" path="m,l,21600r21600,l21600,xe">
                <v:stroke joinstyle="miter"/>
                <v:path gradientshapeok="t" o:connecttype="rect"/>
              </v:shapetype>
              <v:shape id="Text Box 2" o:spid="_x0000_s1026" type="#_x0000_t202" style="position:absolute;left:0;text-align:left;margin-left:0;margin-top:.05pt;width:429.6pt;height:64.2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">
                <v:textbox>
                  <w:txbxContent>
                    <w:p w14:paraId="2CD96B08" w14:textId="77777777" w:rsidR="00F96999" w:rsidRPr="00F96999" w:rsidRDefault="00A41CA1" w:rsidP="00F96999">
                      <w:pPr>
                        <w:pStyle w:val="NoSpacing"/>
                        <w:jc w:val="center"/>
                        <w:rPr>
                          <w:color w:val="000000" w:themeColor="text1"/>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999">
                        <w:rPr>
                          <w:color w:val="000000" w:themeColor="text1"/>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Popping!</w:t>
                      </w:r>
                    </w:p>
                    <w:p w14:paraId="2BEBCDB3" w14:textId="6C26DDB6" w:rsidR="00F96999" w:rsidRPr="00F96999" w:rsidRDefault="00F96999" w:rsidP="00F96999">
                      <w:pPr>
                        <w:pStyle w:val="NoSpacing"/>
                        <w:jc w:val="center"/>
                        <w:rPr>
                          <w:color w:val="000000" w:themeColor="text1"/>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999">
                        <w:rPr>
                          <w:color w:val="000000" w:themeColor="text1"/>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Guide to the 20</w:t>
                      </w:r>
                      <w:r w:rsidR="0003501A">
                        <w:rPr>
                          <w:color w:val="000000" w:themeColor="text1"/>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F96999">
                        <w:rPr>
                          <w:color w:val="000000" w:themeColor="text1"/>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Popcorn Program</w:t>
                      </w:r>
                    </w:p>
                  </w:txbxContent>
                </v:textbox>
                <w10:wrap type="square" anchorx="margin"/>
              </v:shape>
            </w:pict>
          </mc:Fallback>
        </mc:AlternateContent>
      </w:r>
    </w:p>
    <w:tbl>
      <w:tblPr>
        <w:tblStyle w:val="TableGrid"/>
        <w:tblpPr w:leftFromText="180" w:rightFromText="180" w:vertAnchor="text" w:horzAnchor="margin" w:tblpXSpec="center" w:tblpY="876"/>
        <w:tblW w:w="11425" w:type="dxa"/>
        <w:tblBorders>
          <w:left w:val="none" w:sz="0" w:space="0" w:color="auto"/>
          <w:right w:val="none" w:sz="0" w:space="0" w:color="auto"/>
        </w:tblBorders>
        <w:tblLook w:val="04A0" w:firstRow="1" w:lastRow="0" w:firstColumn="1" w:lastColumn="0" w:noHBand="0" w:noVBand="1"/>
      </w:tblPr>
      <w:tblGrid>
        <w:gridCol w:w="5712"/>
        <w:gridCol w:w="5713"/>
      </w:tblGrid>
      <w:tr w:rsidR="00040238" w14:paraId="5270EBF7" w14:textId="77777777" w:rsidTr="00577BFD">
        <w:trPr>
          <w:trHeight w:val="12680"/>
        </w:trPr>
        <w:tc>
          <w:tcPr>
            <w:tcW w:w="5712" w:type="dxa"/>
          </w:tcPr>
          <w:p w14:paraId="1F5A3587" w14:textId="4BAF9330" w:rsidR="00C5286A" w:rsidRPr="007C77CA" w:rsidRDefault="00F96999" w:rsidP="00840C43">
            <w:pPr>
              <w:jc w:val="center"/>
              <w:rPr>
                <w:rFonts w:cstheme="minorHAnsi"/>
                <w:b/>
                <w:sz w:val="32"/>
                <w:szCs w:val="24"/>
              </w:rPr>
            </w:pPr>
            <w:r w:rsidRPr="007C77CA">
              <w:rPr>
                <w:rFonts w:cstheme="minorHAnsi"/>
                <w:b/>
                <w:sz w:val="32"/>
                <w:szCs w:val="24"/>
              </w:rPr>
              <w:t>What’s</w:t>
            </w:r>
            <w:r w:rsidR="00840C43" w:rsidRPr="007C77CA">
              <w:rPr>
                <w:rFonts w:cstheme="minorHAnsi"/>
                <w:b/>
                <w:sz w:val="32"/>
                <w:szCs w:val="24"/>
              </w:rPr>
              <w:t xml:space="preserve"> New in 20</w:t>
            </w:r>
            <w:r w:rsidR="0003501A" w:rsidRPr="007C77CA">
              <w:rPr>
                <w:rFonts w:cstheme="minorHAnsi"/>
                <w:b/>
                <w:sz w:val="32"/>
                <w:szCs w:val="24"/>
              </w:rPr>
              <w:t>20</w:t>
            </w:r>
          </w:p>
          <w:p w14:paraId="62C44672" w14:textId="77777777" w:rsidR="00840C43" w:rsidRPr="00F96999" w:rsidRDefault="00840C43" w:rsidP="00585DB6">
            <w:pPr>
              <w:rPr>
                <w:rFonts w:cstheme="minorHAnsi"/>
              </w:rPr>
            </w:pPr>
          </w:p>
          <w:p w14:paraId="48FF0C31" w14:textId="3DB3CF3F" w:rsidR="00585DB6" w:rsidRPr="007C77CA" w:rsidRDefault="009A4606" w:rsidP="00585DB6">
            <w:pPr>
              <w:rPr>
                <w:rFonts w:cstheme="minorHAnsi"/>
                <w:color w:val="385623" w:themeColor="accent6" w:themeShade="80"/>
              </w:rPr>
            </w:pPr>
            <w:r w:rsidRPr="007C77CA">
              <w:rPr>
                <w:rFonts w:cstheme="minorHAnsi"/>
                <w:b/>
                <w:bCs/>
                <w:color w:val="385623" w:themeColor="accent6" w:themeShade="80"/>
              </w:rPr>
              <w:t>1</w:t>
            </w:r>
            <w:r w:rsidR="00585DB6" w:rsidRPr="007C77CA">
              <w:rPr>
                <w:rFonts w:cstheme="minorHAnsi"/>
                <w:b/>
                <w:bCs/>
                <w:color w:val="385623" w:themeColor="accent6" w:themeShade="80"/>
              </w:rPr>
              <w:t xml:space="preserve">. </w:t>
            </w:r>
            <w:r w:rsidR="0003501A" w:rsidRPr="007C77CA">
              <w:rPr>
                <w:rFonts w:cstheme="minorHAnsi"/>
                <w:b/>
                <w:bCs/>
                <w:color w:val="385623" w:themeColor="accent6" w:themeShade="80"/>
              </w:rPr>
              <w:t xml:space="preserve">Additional Investment in </w:t>
            </w:r>
            <w:r w:rsidR="00FE6F80" w:rsidRPr="007C77CA">
              <w:rPr>
                <w:rFonts w:cstheme="minorHAnsi"/>
                <w:b/>
                <w:bCs/>
                <w:color w:val="385623" w:themeColor="accent6" w:themeShade="80"/>
              </w:rPr>
              <w:t>Scout Rewards program to help incentivize your Scouts</w:t>
            </w:r>
            <w:r w:rsidR="0003501A" w:rsidRPr="007C77CA">
              <w:rPr>
                <w:rFonts w:cstheme="minorHAnsi"/>
                <w:b/>
                <w:bCs/>
                <w:color w:val="385623" w:themeColor="accent6" w:themeShade="80"/>
              </w:rPr>
              <w:t>.</w:t>
            </w:r>
          </w:p>
          <w:p w14:paraId="027E6B80" w14:textId="38DC0106" w:rsidR="00585DB6" w:rsidRPr="00F96999" w:rsidRDefault="00B62744" w:rsidP="00585DB6">
            <w:pPr>
              <w:rPr>
                <w:rFonts w:cstheme="minorHAnsi"/>
              </w:rPr>
            </w:pPr>
            <w:r w:rsidRPr="00F96999">
              <w:rPr>
                <w:rFonts w:cstheme="minorHAnsi"/>
                <w:noProof/>
              </w:rPr>
              <w:drawing>
                <wp:anchor distT="0" distB="0" distL="114300" distR="114300" simplePos="0" relativeHeight="251667456" behindDoc="0" locked="0" layoutInCell="1" allowOverlap="1" wp14:anchorId="10FF375D" wp14:editId="29FB9798">
                  <wp:simplePos x="0" y="0"/>
                  <wp:positionH relativeFrom="column">
                    <wp:posOffset>-68580</wp:posOffset>
                  </wp:positionH>
                  <wp:positionV relativeFrom="paragraph">
                    <wp:posOffset>633095</wp:posOffset>
                  </wp:positionV>
                  <wp:extent cx="960120" cy="8121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0120" cy="812165"/>
                          </a:xfrm>
                          <a:prstGeom prst="rect">
                            <a:avLst/>
                          </a:prstGeom>
                        </pic:spPr>
                      </pic:pic>
                    </a:graphicData>
                  </a:graphic>
                  <wp14:sizeRelH relativeFrom="margin">
                    <wp14:pctWidth>0</wp14:pctWidth>
                  </wp14:sizeRelH>
                  <wp14:sizeRelV relativeFrom="margin">
                    <wp14:pctHeight>0</wp14:pctHeight>
                  </wp14:sizeRelV>
                </wp:anchor>
              </w:drawing>
            </w:r>
            <w:r w:rsidR="0003501A">
              <w:rPr>
                <w:rFonts w:cstheme="minorHAnsi"/>
              </w:rPr>
              <w:t xml:space="preserve">In 2019 </w:t>
            </w:r>
            <w:r w:rsidRPr="00F96999">
              <w:rPr>
                <w:rFonts w:cstheme="minorHAnsi"/>
              </w:rPr>
              <w:t>NCAC and Trail</w:t>
            </w:r>
            <w:r w:rsidR="004C05C2">
              <w:rPr>
                <w:rFonts w:cstheme="minorHAnsi"/>
              </w:rPr>
              <w:t>’</w:t>
            </w:r>
            <w:r w:rsidRPr="00F96999">
              <w:rPr>
                <w:rFonts w:cstheme="minorHAnsi"/>
              </w:rPr>
              <w:t>s End partner</w:t>
            </w:r>
            <w:r w:rsidR="0003501A">
              <w:rPr>
                <w:rFonts w:cstheme="minorHAnsi"/>
              </w:rPr>
              <w:t>ed</w:t>
            </w:r>
            <w:r w:rsidRPr="00F96999">
              <w:rPr>
                <w:rFonts w:cstheme="minorHAnsi"/>
              </w:rPr>
              <w:t xml:space="preserve"> to provide our </w:t>
            </w:r>
            <w:r w:rsidR="004C05C2">
              <w:rPr>
                <w:rFonts w:cstheme="minorHAnsi"/>
              </w:rPr>
              <w:t>S</w:t>
            </w:r>
            <w:r w:rsidRPr="00F96999">
              <w:rPr>
                <w:rFonts w:cstheme="minorHAnsi"/>
              </w:rPr>
              <w:t xml:space="preserve">couts an opportunity to </w:t>
            </w:r>
            <w:r w:rsidR="00B14665">
              <w:rPr>
                <w:rFonts w:cstheme="minorHAnsi"/>
              </w:rPr>
              <w:t>earn a</w:t>
            </w:r>
            <w:r w:rsidRPr="00F96999">
              <w:rPr>
                <w:rFonts w:cstheme="minorHAnsi"/>
              </w:rPr>
              <w:t xml:space="preserve"> prize of their choice.  Scouts can set their sales strategy to earn an Amazon gift card that can be used to the purchase of their own recognition item. </w:t>
            </w:r>
            <w:r w:rsidR="0003501A">
              <w:rPr>
                <w:rFonts w:cstheme="minorHAnsi"/>
              </w:rPr>
              <w:t>In 2020 you will find increased rewards and additional levels to provide more recognition</w:t>
            </w:r>
            <w:r w:rsidR="00C03B79">
              <w:rPr>
                <w:rFonts w:cstheme="minorHAnsi"/>
              </w:rPr>
              <w:t xml:space="preserve"> opportunities</w:t>
            </w:r>
            <w:r w:rsidR="0003501A">
              <w:rPr>
                <w:rFonts w:cstheme="minorHAnsi"/>
              </w:rPr>
              <w:t xml:space="preserve"> for your families. </w:t>
            </w:r>
            <w:r w:rsidRPr="00F96999">
              <w:rPr>
                <w:rFonts w:cstheme="minorHAnsi"/>
              </w:rPr>
              <w:t xml:space="preserve"> </w:t>
            </w:r>
          </w:p>
          <w:p w14:paraId="46EED0DC" w14:textId="77777777" w:rsidR="00B62744" w:rsidRPr="00F96999" w:rsidRDefault="00B62744" w:rsidP="00585DB6">
            <w:pPr>
              <w:rPr>
                <w:rFonts w:cstheme="minorHAnsi"/>
              </w:rPr>
            </w:pPr>
          </w:p>
          <w:p w14:paraId="52CF6D14" w14:textId="650D10EE" w:rsidR="00585DB6" w:rsidRPr="007C77CA" w:rsidRDefault="009A4606" w:rsidP="00585DB6">
            <w:pPr>
              <w:rPr>
                <w:rFonts w:cstheme="minorHAnsi"/>
                <w:color w:val="385623" w:themeColor="accent6" w:themeShade="80"/>
              </w:rPr>
            </w:pPr>
            <w:r w:rsidRPr="007C77CA">
              <w:rPr>
                <w:rFonts w:cstheme="minorHAnsi"/>
                <w:b/>
                <w:bCs/>
                <w:color w:val="385623" w:themeColor="accent6" w:themeShade="80"/>
              </w:rPr>
              <w:t>2</w:t>
            </w:r>
            <w:r w:rsidR="00585DB6" w:rsidRPr="007C77CA">
              <w:rPr>
                <w:rFonts w:cstheme="minorHAnsi"/>
                <w:b/>
                <w:bCs/>
                <w:color w:val="385623" w:themeColor="accent6" w:themeShade="80"/>
              </w:rPr>
              <w:t xml:space="preserve">. </w:t>
            </w:r>
            <w:r w:rsidR="00840C43" w:rsidRPr="007C77CA">
              <w:rPr>
                <w:rFonts w:cstheme="minorHAnsi"/>
                <w:b/>
                <w:bCs/>
                <w:color w:val="385623" w:themeColor="accent6" w:themeShade="80"/>
              </w:rPr>
              <w:t xml:space="preserve"> </w:t>
            </w:r>
            <w:r w:rsidR="0003501A" w:rsidRPr="007C77CA">
              <w:rPr>
                <w:rFonts w:cstheme="minorHAnsi"/>
                <w:b/>
                <w:bCs/>
                <w:color w:val="385623" w:themeColor="accent6" w:themeShade="80"/>
              </w:rPr>
              <w:t xml:space="preserve">Redesign of </w:t>
            </w:r>
            <w:r w:rsidR="00FE6F80" w:rsidRPr="007C77CA">
              <w:rPr>
                <w:rFonts w:cstheme="minorHAnsi"/>
                <w:b/>
                <w:bCs/>
                <w:color w:val="385623" w:themeColor="accent6" w:themeShade="80"/>
              </w:rPr>
              <w:t>Trail’s End website and mobile app</w:t>
            </w:r>
          </w:p>
          <w:p w14:paraId="5E28D193" w14:textId="4EA296FC" w:rsidR="00E713F2" w:rsidRDefault="00B62744" w:rsidP="0003501A">
            <w:pPr>
              <w:pStyle w:val="Default"/>
              <w:rPr>
                <w:rFonts w:asciiTheme="minorHAnsi" w:hAnsiTheme="minorHAnsi" w:cstheme="minorHAnsi"/>
                <w:sz w:val="22"/>
                <w:szCs w:val="22"/>
              </w:rPr>
            </w:pPr>
            <w:r w:rsidRPr="00F96999">
              <w:rPr>
                <w:rFonts w:asciiTheme="minorHAnsi" w:hAnsiTheme="minorHAnsi" w:cstheme="minorHAnsi"/>
                <w:sz w:val="22"/>
                <w:szCs w:val="22"/>
              </w:rPr>
              <w:t>Trail</w:t>
            </w:r>
            <w:r w:rsidR="00FE6F80">
              <w:rPr>
                <w:rFonts w:asciiTheme="minorHAnsi" w:hAnsiTheme="minorHAnsi" w:cstheme="minorHAnsi"/>
                <w:sz w:val="22"/>
                <w:szCs w:val="22"/>
              </w:rPr>
              <w:t>’</w:t>
            </w:r>
            <w:r w:rsidRPr="00F96999">
              <w:rPr>
                <w:rFonts w:asciiTheme="minorHAnsi" w:hAnsiTheme="minorHAnsi" w:cstheme="minorHAnsi"/>
                <w:sz w:val="22"/>
                <w:szCs w:val="22"/>
              </w:rPr>
              <w:t xml:space="preserve">s End </w:t>
            </w:r>
            <w:r w:rsidR="0003501A">
              <w:rPr>
                <w:rFonts w:asciiTheme="minorHAnsi" w:hAnsiTheme="minorHAnsi" w:cstheme="minorHAnsi"/>
                <w:sz w:val="22"/>
                <w:szCs w:val="22"/>
              </w:rPr>
              <w:t>launch</w:t>
            </w:r>
            <w:r w:rsidR="00C03B79">
              <w:rPr>
                <w:rFonts w:asciiTheme="minorHAnsi" w:hAnsiTheme="minorHAnsi" w:cstheme="minorHAnsi"/>
                <w:sz w:val="22"/>
                <w:szCs w:val="22"/>
              </w:rPr>
              <w:t>ed</w:t>
            </w:r>
            <w:r w:rsidR="0003501A">
              <w:rPr>
                <w:rFonts w:asciiTheme="minorHAnsi" w:hAnsiTheme="minorHAnsi" w:cstheme="minorHAnsi"/>
                <w:sz w:val="22"/>
                <w:szCs w:val="22"/>
              </w:rPr>
              <w:t xml:space="preserve"> the</w:t>
            </w:r>
            <w:r w:rsidRPr="00F96999">
              <w:rPr>
                <w:rFonts w:asciiTheme="minorHAnsi" w:hAnsiTheme="minorHAnsi" w:cstheme="minorHAnsi"/>
                <w:sz w:val="22"/>
                <w:szCs w:val="22"/>
              </w:rPr>
              <w:t xml:space="preserve"> </w:t>
            </w:r>
            <w:r w:rsidR="0003501A">
              <w:rPr>
                <w:rFonts w:asciiTheme="minorHAnsi" w:hAnsiTheme="minorHAnsi" w:cstheme="minorHAnsi"/>
                <w:sz w:val="22"/>
                <w:szCs w:val="22"/>
              </w:rPr>
              <w:t xml:space="preserve">mobile app and </w:t>
            </w:r>
            <w:r w:rsidR="00C03B79">
              <w:rPr>
                <w:rFonts w:asciiTheme="minorHAnsi" w:hAnsiTheme="minorHAnsi" w:cstheme="minorHAnsi"/>
                <w:sz w:val="22"/>
                <w:szCs w:val="22"/>
              </w:rPr>
              <w:t xml:space="preserve">a </w:t>
            </w:r>
            <w:r w:rsidR="0003501A">
              <w:rPr>
                <w:rFonts w:asciiTheme="minorHAnsi" w:hAnsiTheme="minorHAnsi" w:cstheme="minorHAnsi"/>
                <w:sz w:val="22"/>
                <w:szCs w:val="22"/>
              </w:rPr>
              <w:t xml:space="preserve">new Unit Leader/Parent Portal in 2019.  2020 </w:t>
            </w:r>
            <w:r w:rsidRPr="00F96999">
              <w:rPr>
                <w:rFonts w:asciiTheme="minorHAnsi" w:hAnsiTheme="minorHAnsi" w:cstheme="minorHAnsi"/>
                <w:sz w:val="22"/>
                <w:szCs w:val="22"/>
              </w:rPr>
              <w:t xml:space="preserve">will </w:t>
            </w:r>
            <w:r w:rsidR="0003501A">
              <w:rPr>
                <w:rFonts w:asciiTheme="minorHAnsi" w:hAnsiTheme="minorHAnsi" w:cstheme="minorHAnsi"/>
                <w:sz w:val="22"/>
                <w:szCs w:val="22"/>
              </w:rPr>
              <w:t xml:space="preserve">show a simpler and more user friend system along with a direct link to the online platform that will increase product line up and options at store fronts and door to door sales. </w:t>
            </w:r>
            <w:r w:rsidRPr="00F96999">
              <w:rPr>
                <w:rFonts w:asciiTheme="minorHAnsi" w:hAnsiTheme="minorHAnsi" w:cstheme="minorHAnsi"/>
                <w:sz w:val="22"/>
                <w:szCs w:val="22"/>
              </w:rPr>
              <w:t xml:space="preserve"> </w:t>
            </w:r>
          </w:p>
          <w:p w14:paraId="5EFCE82A" w14:textId="77777777" w:rsidR="00B62744" w:rsidRDefault="00B62744" w:rsidP="00A45506">
            <w:pPr>
              <w:pStyle w:val="Default"/>
              <w:rPr>
                <w:rFonts w:asciiTheme="minorHAnsi" w:hAnsiTheme="minorHAnsi" w:cstheme="minorHAnsi"/>
                <w:sz w:val="22"/>
                <w:szCs w:val="22"/>
              </w:rPr>
            </w:pPr>
          </w:p>
          <w:p w14:paraId="27638573" w14:textId="1CD78ED6" w:rsidR="00A45506" w:rsidRPr="007C77CA" w:rsidRDefault="009A4606" w:rsidP="00A45506">
            <w:pPr>
              <w:pStyle w:val="Default"/>
              <w:rPr>
                <w:rFonts w:asciiTheme="minorHAnsi" w:hAnsiTheme="minorHAnsi" w:cstheme="minorHAnsi"/>
                <w:b/>
                <w:bCs/>
                <w:color w:val="385623" w:themeColor="accent6" w:themeShade="80"/>
                <w:sz w:val="22"/>
                <w:szCs w:val="22"/>
              </w:rPr>
            </w:pPr>
            <w:r w:rsidRPr="007C77CA">
              <w:rPr>
                <w:rFonts w:asciiTheme="minorHAnsi" w:hAnsiTheme="minorHAnsi" w:cstheme="minorHAnsi"/>
                <w:b/>
                <w:bCs/>
                <w:color w:val="385623" w:themeColor="accent6" w:themeShade="80"/>
                <w:sz w:val="22"/>
                <w:szCs w:val="22"/>
              </w:rPr>
              <w:t>3</w:t>
            </w:r>
            <w:r w:rsidR="00A45506" w:rsidRPr="007C77CA">
              <w:rPr>
                <w:rFonts w:asciiTheme="minorHAnsi" w:hAnsiTheme="minorHAnsi" w:cstheme="minorHAnsi"/>
                <w:b/>
                <w:bCs/>
                <w:color w:val="385623" w:themeColor="accent6" w:themeShade="80"/>
                <w:sz w:val="22"/>
                <w:szCs w:val="22"/>
              </w:rPr>
              <w:t xml:space="preserve">. </w:t>
            </w:r>
            <w:r w:rsidR="0003501A" w:rsidRPr="007C77CA">
              <w:rPr>
                <w:rFonts w:asciiTheme="minorHAnsi" w:hAnsiTheme="minorHAnsi" w:cstheme="minorHAnsi"/>
                <w:b/>
                <w:bCs/>
                <w:color w:val="385623" w:themeColor="accent6" w:themeShade="80"/>
                <w:sz w:val="22"/>
                <w:szCs w:val="22"/>
              </w:rPr>
              <w:t xml:space="preserve">Storefront sign up. </w:t>
            </w:r>
          </w:p>
          <w:p w14:paraId="30035FB9" w14:textId="42DB552E" w:rsidR="00A45506" w:rsidRDefault="009A4606" w:rsidP="00A45506">
            <w:pPr>
              <w:pStyle w:val="Default"/>
              <w:rPr>
                <w:rFonts w:asciiTheme="minorHAnsi" w:hAnsiTheme="minorHAnsi" w:cstheme="minorHAnsi"/>
                <w:sz w:val="22"/>
                <w:szCs w:val="22"/>
              </w:rPr>
            </w:pPr>
            <w:r>
              <w:rPr>
                <w:rFonts w:ascii="Times New Roman" w:hAnsi="Times New Roman" w:cs="Times New Roman"/>
                <w:noProof/>
                <w:color w:val="auto"/>
              </w:rPr>
              <w:drawing>
                <wp:anchor distT="0" distB="0" distL="114300" distR="114300" simplePos="0" relativeHeight="251675648" behindDoc="0" locked="0" layoutInCell="1" allowOverlap="1" wp14:anchorId="33F36D86" wp14:editId="398E6031">
                  <wp:simplePos x="0" y="0"/>
                  <wp:positionH relativeFrom="column">
                    <wp:posOffset>596900</wp:posOffset>
                  </wp:positionH>
                  <wp:positionV relativeFrom="paragraph">
                    <wp:posOffset>1361569</wp:posOffset>
                  </wp:positionV>
                  <wp:extent cx="2369427" cy="2894199"/>
                  <wp:effectExtent l="4445" t="0" r="0" b="0"/>
                  <wp:wrapNone/>
                  <wp:docPr id="8" name="Picture 8" descr="Jacks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kson 3.JPG"/>
                          <pic:cNvPicPr>
                            <a:picLocks noChangeAspect="1" noChangeArrowheads="1"/>
                          </pic:cNvPicPr>
                        </pic:nvPicPr>
                        <pic:blipFill>
                          <a:blip r:embed="rId8" cstate="print">
                            <a:extLst>
                              <a:ext uri="{28A0092B-C50C-407E-A947-70E740481C1C}">
                                <a14:useLocalDpi xmlns:a14="http://schemas.microsoft.com/office/drawing/2010/main" val="0"/>
                              </a:ext>
                            </a:extLst>
                          </a:blip>
                          <a:srcRect l="27972" r="10629"/>
                          <a:stretch>
                            <a:fillRect/>
                          </a:stretch>
                        </pic:blipFill>
                        <pic:spPr bwMode="auto">
                          <a:xfrm rot="5400000">
                            <a:off x="0" y="0"/>
                            <a:ext cx="2369427" cy="2894199"/>
                          </a:xfrm>
                          <a:prstGeom prst="rect">
                            <a:avLst/>
                          </a:prstGeom>
                          <a:noFill/>
                        </pic:spPr>
                      </pic:pic>
                    </a:graphicData>
                  </a:graphic>
                  <wp14:sizeRelH relativeFrom="page">
                    <wp14:pctWidth>0</wp14:pctWidth>
                  </wp14:sizeRelH>
                  <wp14:sizeRelV relativeFrom="page">
                    <wp14:pctHeight>0</wp14:pctHeight>
                  </wp14:sizeRelV>
                </wp:anchor>
              </w:drawing>
            </w:r>
            <w:r w:rsidR="0003501A">
              <w:rPr>
                <w:rFonts w:asciiTheme="minorHAnsi" w:hAnsiTheme="minorHAnsi" w:cstheme="minorHAnsi"/>
                <w:sz w:val="22"/>
                <w:szCs w:val="22"/>
              </w:rPr>
              <w:t xml:space="preserve">NCAC and Trail’s End will be partnering to create storefront opportunities.  By coordinating through Trail’s End, units will be able to select available storefront shifts direct from their unit leader portal.  Our goal is </w:t>
            </w:r>
            <w:r w:rsidR="007C77CA">
              <w:rPr>
                <w:rFonts w:asciiTheme="minorHAnsi" w:hAnsiTheme="minorHAnsi" w:cstheme="minorHAnsi"/>
                <w:sz w:val="22"/>
                <w:szCs w:val="22"/>
              </w:rPr>
              <w:t xml:space="preserve">to </w:t>
            </w:r>
            <w:r w:rsidR="0003501A">
              <w:rPr>
                <w:rFonts w:asciiTheme="minorHAnsi" w:hAnsiTheme="minorHAnsi" w:cstheme="minorHAnsi"/>
                <w:sz w:val="22"/>
                <w:szCs w:val="22"/>
              </w:rPr>
              <w:t xml:space="preserve">provide 30,000 hours of direct storefront shifts to our units by partnering with local grocery stores, big box stores, and your traditional storefront locations.  Unit will still have the ability to add local/unique locations to their schedule. </w:t>
            </w:r>
          </w:p>
          <w:p w14:paraId="0C7C18F9" w14:textId="16A7B248" w:rsidR="009B093E" w:rsidRDefault="009B093E" w:rsidP="00A45506">
            <w:pPr>
              <w:pStyle w:val="Default"/>
              <w:rPr>
                <w:rFonts w:asciiTheme="minorHAnsi" w:hAnsiTheme="minorHAnsi" w:cstheme="minorHAnsi"/>
                <w:sz w:val="22"/>
                <w:szCs w:val="22"/>
              </w:rPr>
            </w:pPr>
          </w:p>
          <w:p w14:paraId="0FD6B6FE" w14:textId="17DD373B" w:rsidR="009B093E" w:rsidRPr="00F96999" w:rsidRDefault="009B093E" w:rsidP="00A45506">
            <w:pPr>
              <w:pStyle w:val="Default"/>
              <w:rPr>
                <w:rFonts w:asciiTheme="minorHAnsi" w:hAnsiTheme="minorHAnsi" w:cstheme="minorHAnsi"/>
                <w:sz w:val="22"/>
                <w:szCs w:val="22"/>
              </w:rPr>
            </w:pPr>
          </w:p>
        </w:tc>
        <w:tc>
          <w:tcPr>
            <w:tcW w:w="5713" w:type="dxa"/>
          </w:tcPr>
          <w:p w14:paraId="3B36DA08" w14:textId="55B4DB1A" w:rsidR="00C5286A" w:rsidRPr="00755201" w:rsidRDefault="00840C43" w:rsidP="00840C43">
            <w:pPr>
              <w:pStyle w:val="Default"/>
              <w:jc w:val="center"/>
              <w:rPr>
                <w:rFonts w:asciiTheme="minorHAnsi" w:hAnsiTheme="minorHAnsi" w:cstheme="minorHAnsi"/>
                <w:b/>
                <w:bCs/>
                <w:color w:val="auto"/>
                <w:sz w:val="28"/>
                <w:szCs w:val="22"/>
              </w:rPr>
            </w:pPr>
            <w:r w:rsidRPr="007C77CA">
              <w:rPr>
                <w:rFonts w:asciiTheme="minorHAnsi" w:hAnsiTheme="minorHAnsi" w:cstheme="minorHAnsi"/>
                <w:b/>
                <w:bCs/>
                <w:color w:val="auto"/>
                <w:sz w:val="32"/>
              </w:rPr>
              <w:t>Why participate in the Program in 20</w:t>
            </w:r>
            <w:r w:rsidR="0003501A" w:rsidRPr="007C77CA">
              <w:rPr>
                <w:rFonts w:asciiTheme="minorHAnsi" w:hAnsiTheme="minorHAnsi" w:cstheme="minorHAnsi"/>
                <w:b/>
                <w:bCs/>
                <w:color w:val="auto"/>
                <w:sz w:val="32"/>
              </w:rPr>
              <w:t>20</w:t>
            </w:r>
          </w:p>
          <w:p w14:paraId="425741BE" w14:textId="77777777" w:rsidR="00840C43" w:rsidRPr="00F96999" w:rsidRDefault="00840C43" w:rsidP="00585DB6">
            <w:pPr>
              <w:pStyle w:val="Default"/>
              <w:rPr>
                <w:rFonts w:asciiTheme="minorHAnsi" w:hAnsiTheme="minorHAnsi" w:cstheme="minorHAnsi"/>
                <w:b/>
                <w:bCs/>
                <w:color w:val="FF0000"/>
                <w:sz w:val="22"/>
                <w:szCs w:val="22"/>
              </w:rPr>
            </w:pPr>
          </w:p>
          <w:p w14:paraId="2881F1E3" w14:textId="298E5688" w:rsidR="00696344" w:rsidRPr="007C77CA" w:rsidRDefault="00696344" w:rsidP="00696344">
            <w:pPr>
              <w:pStyle w:val="Default"/>
              <w:rPr>
                <w:rFonts w:asciiTheme="minorHAnsi" w:hAnsiTheme="minorHAnsi" w:cstheme="minorHAnsi"/>
                <w:color w:val="385623" w:themeColor="accent6" w:themeShade="80"/>
                <w:sz w:val="22"/>
                <w:szCs w:val="22"/>
              </w:rPr>
            </w:pPr>
            <w:r w:rsidRPr="007C77CA">
              <w:rPr>
                <w:rFonts w:asciiTheme="minorHAnsi" w:hAnsiTheme="minorHAnsi" w:cstheme="minorHAnsi"/>
                <w:b/>
                <w:bCs/>
                <w:color w:val="385623" w:themeColor="accent6" w:themeShade="80"/>
                <w:sz w:val="22"/>
                <w:szCs w:val="22"/>
              </w:rPr>
              <w:t xml:space="preserve">1. Simple to </w:t>
            </w:r>
            <w:r w:rsidR="00733F81" w:rsidRPr="007C77CA">
              <w:rPr>
                <w:rFonts w:asciiTheme="minorHAnsi" w:hAnsiTheme="minorHAnsi" w:cstheme="minorHAnsi"/>
                <w:b/>
                <w:bCs/>
                <w:color w:val="385623" w:themeColor="accent6" w:themeShade="80"/>
                <w:sz w:val="22"/>
                <w:szCs w:val="22"/>
              </w:rPr>
              <w:t>Run &amp;</w:t>
            </w:r>
            <w:r w:rsidRPr="007C77CA">
              <w:rPr>
                <w:rFonts w:asciiTheme="minorHAnsi" w:hAnsiTheme="minorHAnsi" w:cstheme="minorHAnsi"/>
                <w:b/>
                <w:bCs/>
                <w:color w:val="385623" w:themeColor="accent6" w:themeShade="80"/>
                <w:sz w:val="22"/>
                <w:szCs w:val="22"/>
              </w:rPr>
              <w:t xml:space="preserve"> Minimal Risk</w:t>
            </w:r>
            <w:r w:rsidR="007C77CA">
              <w:rPr>
                <w:rFonts w:asciiTheme="minorHAnsi" w:hAnsiTheme="minorHAnsi" w:cstheme="minorHAnsi"/>
                <w:b/>
                <w:bCs/>
                <w:color w:val="385623" w:themeColor="accent6" w:themeShade="80"/>
                <w:sz w:val="22"/>
                <w:szCs w:val="22"/>
              </w:rPr>
              <w:t>.</w:t>
            </w:r>
          </w:p>
          <w:p w14:paraId="1C295F78" w14:textId="77777777" w:rsidR="00696344" w:rsidRDefault="00696344" w:rsidP="00696344">
            <w:pPr>
              <w:rPr>
                <w:rFonts w:cstheme="minorHAnsi"/>
              </w:rPr>
            </w:pPr>
            <w:r w:rsidRPr="00F96999">
              <w:rPr>
                <w:rFonts w:cstheme="minorHAnsi"/>
              </w:rPr>
              <w:t>Trail’s End Popcorn has been a trusted fundraising program for over 30 years. A turn-key program, with no</w:t>
            </w:r>
            <w:r w:rsidR="00B14665">
              <w:rPr>
                <w:rFonts w:cstheme="minorHAnsi"/>
              </w:rPr>
              <w:t xml:space="preserve"> up-</w:t>
            </w:r>
            <w:r w:rsidRPr="00F96999">
              <w:rPr>
                <w:rFonts w:cstheme="minorHAnsi"/>
              </w:rPr>
              <w:t>front money required.  Units receive Council and District support throughout the sale and beyond. Units can return up to 10% of product, reducing the risk of being “stuck” with popcorn.</w:t>
            </w:r>
          </w:p>
          <w:p w14:paraId="7A403570" w14:textId="110EEAE2" w:rsidR="00B14665" w:rsidRDefault="00B14665" w:rsidP="00696344">
            <w:pPr>
              <w:rPr>
                <w:rFonts w:cstheme="minorHAnsi"/>
              </w:rPr>
            </w:pPr>
            <w:r>
              <w:rPr>
                <w:rFonts w:cstheme="minorHAnsi"/>
              </w:rPr>
              <w:t>New Units in 20</w:t>
            </w:r>
            <w:r w:rsidR="007C77CA">
              <w:rPr>
                <w:rFonts w:cstheme="minorHAnsi"/>
              </w:rPr>
              <w:t>20</w:t>
            </w:r>
            <w:r>
              <w:rPr>
                <w:rFonts w:cstheme="minorHAnsi"/>
              </w:rPr>
              <w:t xml:space="preserve"> have ZERO financial risk</w:t>
            </w:r>
            <w:r w:rsidR="004C05C2">
              <w:rPr>
                <w:rFonts w:cstheme="minorHAnsi"/>
              </w:rPr>
              <w:t>.</w:t>
            </w:r>
          </w:p>
          <w:p w14:paraId="0ACA369A" w14:textId="0A9D7456" w:rsidR="009A4606" w:rsidRDefault="009A4606" w:rsidP="00696344">
            <w:pPr>
              <w:rPr>
                <w:rFonts w:cstheme="minorHAnsi"/>
              </w:rPr>
            </w:pPr>
          </w:p>
          <w:p w14:paraId="2F5D4F1E" w14:textId="5ACDC376" w:rsidR="009A4606" w:rsidRPr="007C77CA" w:rsidRDefault="009A4606" w:rsidP="009A4606">
            <w:pPr>
              <w:rPr>
                <w:rFonts w:cstheme="minorHAnsi"/>
                <w:color w:val="385623" w:themeColor="accent6" w:themeShade="80"/>
              </w:rPr>
            </w:pPr>
            <w:r w:rsidRPr="007C77CA">
              <w:rPr>
                <w:rFonts w:cstheme="minorHAnsi"/>
                <w:b/>
                <w:bCs/>
                <w:color w:val="385623" w:themeColor="accent6" w:themeShade="80"/>
              </w:rPr>
              <w:t>2. Support your unit and NCAC in a single fundraiser.</w:t>
            </w:r>
          </w:p>
          <w:p w14:paraId="29B0ED05" w14:textId="20A262BF" w:rsidR="009A4606" w:rsidRPr="00F96999" w:rsidRDefault="009A4606" w:rsidP="009A4606">
            <w:pPr>
              <w:rPr>
                <w:rFonts w:cstheme="minorHAnsi"/>
              </w:rPr>
            </w:pPr>
            <w:r w:rsidRPr="00F96999">
              <w:rPr>
                <w:rFonts w:cstheme="minorHAnsi"/>
                <w:noProof/>
              </w:rPr>
              <w:drawing>
                <wp:anchor distT="0" distB="0" distL="114300" distR="114300" simplePos="0" relativeHeight="251677696" behindDoc="0" locked="0" layoutInCell="1" allowOverlap="1" wp14:anchorId="0381985C" wp14:editId="1DBEB619">
                  <wp:simplePos x="0" y="0"/>
                  <wp:positionH relativeFrom="page">
                    <wp:posOffset>2774950</wp:posOffset>
                  </wp:positionH>
                  <wp:positionV relativeFrom="paragraph">
                    <wp:posOffset>93980</wp:posOffset>
                  </wp:positionV>
                  <wp:extent cx="598170" cy="7543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colorTemperature colorTemp="72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598170" cy="75438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rPr>
              <w:t xml:space="preserve">The average NCAC unit sale is about $10,000.  Our commission structure would provide $3,500 to support your units financial needs while also providing about $2,800 to support NCAC programs, properties and operating costs.  Your success is NCAC success and we are here to help you raise your goal. </w:t>
            </w:r>
          </w:p>
          <w:p w14:paraId="0C4F0865" w14:textId="77777777" w:rsidR="00696344" w:rsidRPr="00F96999" w:rsidRDefault="00696344" w:rsidP="00585DB6">
            <w:pPr>
              <w:pStyle w:val="Default"/>
              <w:rPr>
                <w:rFonts w:asciiTheme="minorHAnsi" w:hAnsiTheme="minorHAnsi" w:cstheme="minorHAnsi"/>
                <w:b/>
                <w:bCs/>
                <w:color w:val="FF0000"/>
                <w:sz w:val="22"/>
                <w:szCs w:val="22"/>
              </w:rPr>
            </w:pPr>
          </w:p>
          <w:p w14:paraId="4F01C429" w14:textId="32F98621" w:rsidR="00C74E41" w:rsidRPr="007C77CA" w:rsidRDefault="009A4606" w:rsidP="00585DB6">
            <w:pPr>
              <w:pStyle w:val="Default"/>
              <w:rPr>
                <w:rFonts w:asciiTheme="minorHAnsi" w:hAnsiTheme="minorHAnsi" w:cstheme="minorHAnsi"/>
                <w:b/>
                <w:bCs/>
                <w:color w:val="385623" w:themeColor="accent6" w:themeShade="80"/>
                <w:sz w:val="22"/>
                <w:szCs w:val="22"/>
              </w:rPr>
            </w:pPr>
            <w:r w:rsidRPr="007C77CA">
              <w:rPr>
                <w:rFonts w:asciiTheme="minorHAnsi" w:hAnsiTheme="minorHAnsi" w:cstheme="minorHAnsi"/>
                <w:b/>
                <w:bCs/>
                <w:color w:val="385623" w:themeColor="accent6" w:themeShade="80"/>
                <w:sz w:val="22"/>
                <w:szCs w:val="22"/>
              </w:rPr>
              <w:t>3</w:t>
            </w:r>
            <w:r w:rsidR="00585DB6" w:rsidRPr="007C77CA">
              <w:rPr>
                <w:rFonts w:asciiTheme="minorHAnsi" w:hAnsiTheme="minorHAnsi" w:cstheme="minorHAnsi"/>
                <w:b/>
                <w:bCs/>
                <w:color w:val="385623" w:themeColor="accent6" w:themeShade="80"/>
                <w:sz w:val="22"/>
                <w:szCs w:val="22"/>
              </w:rPr>
              <w:t xml:space="preserve">. </w:t>
            </w:r>
            <w:r w:rsidR="00696344" w:rsidRPr="007C77CA">
              <w:rPr>
                <w:rFonts w:asciiTheme="minorHAnsi" w:hAnsiTheme="minorHAnsi" w:cstheme="minorHAnsi"/>
                <w:b/>
                <w:bCs/>
                <w:color w:val="385623" w:themeColor="accent6" w:themeShade="80"/>
                <w:sz w:val="22"/>
                <w:szCs w:val="22"/>
              </w:rPr>
              <w:t>Participating in the Popcorn Program can provide advancement opportunities and learn valuable skills.</w:t>
            </w:r>
          </w:p>
          <w:p w14:paraId="11CF3EF3" w14:textId="77777777" w:rsidR="00696344" w:rsidRPr="00F96999" w:rsidRDefault="00696344" w:rsidP="00696344">
            <w:pPr>
              <w:rPr>
                <w:rFonts w:cstheme="minorHAnsi"/>
              </w:rPr>
            </w:pPr>
            <w:r w:rsidRPr="00F96999">
              <w:rPr>
                <w:rFonts w:cstheme="minorHAnsi"/>
                <w:noProof/>
              </w:rPr>
              <w:drawing>
                <wp:anchor distT="0" distB="0" distL="114300" distR="114300" simplePos="0" relativeHeight="251673600" behindDoc="0" locked="0" layoutInCell="1" allowOverlap="1" wp14:anchorId="2B6CC8DD" wp14:editId="0762988F">
                  <wp:simplePos x="0" y="0"/>
                  <wp:positionH relativeFrom="column">
                    <wp:posOffset>-2540</wp:posOffset>
                  </wp:positionH>
                  <wp:positionV relativeFrom="paragraph">
                    <wp:posOffset>1905</wp:posOffset>
                  </wp:positionV>
                  <wp:extent cx="636270" cy="2278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6270" cy="2278380"/>
                          </a:xfrm>
                          <a:prstGeom prst="rect">
                            <a:avLst/>
                          </a:prstGeom>
                        </pic:spPr>
                      </pic:pic>
                    </a:graphicData>
                  </a:graphic>
                  <wp14:sizeRelH relativeFrom="margin">
                    <wp14:pctWidth>0</wp14:pctWidth>
                  </wp14:sizeRelH>
                  <wp14:sizeRelV relativeFrom="margin">
                    <wp14:pctHeight>0</wp14:pctHeight>
                  </wp14:sizeRelV>
                </wp:anchor>
              </w:drawing>
            </w:r>
            <w:r w:rsidRPr="00F96999">
              <w:rPr>
                <w:rFonts w:cstheme="minorHAnsi"/>
              </w:rPr>
              <w:t xml:space="preserve">There are requirements in at least 13 Merit Badges that can be completed through </w:t>
            </w:r>
            <w:r w:rsidR="00B14665">
              <w:rPr>
                <w:rFonts w:cstheme="minorHAnsi"/>
              </w:rPr>
              <w:t>the Popcorn Program</w:t>
            </w:r>
            <w:r w:rsidRPr="00F96999">
              <w:rPr>
                <w:rFonts w:cstheme="minorHAnsi"/>
              </w:rPr>
              <w:t xml:space="preserve">. For example, Eagle-required badges like </w:t>
            </w:r>
            <w:r w:rsidRPr="00F96999">
              <w:rPr>
                <w:rFonts w:cstheme="minorHAnsi"/>
                <w:b/>
                <w:bCs/>
              </w:rPr>
              <w:t xml:space="preserve">Personal Management </w:t>
            </w:r>
            <w:r w:rsidRPr="00F96999">
              <w:rPr>
                <w:rFonts w:cstheme="minorHAnsi"/>
              </w:rPr>
              <w:t xml:space="preserve">and </w:t>
            </w:r>
            <w:r w:rsidRPr="00F96999">
              <w:rPr>
                <w:rFonts w:cstheme="minorHAnsi"/>
                <w:b/>
                <w:bCs/>
              </w:rPr>
              <w:t xml:space="preserve">Communication </w:t>
            </w:r>
            <w:r w:rsidRPr="00F96999">
              <w:rPr>
                <w:rFonts w:cstheme="minorHAnsi"/>
              </w:rPr>
              <w:t xml:space="preserve">have requirements that can use the sale as well as </w:t>
            </w:r>
            <w:r w:rsidRPr="00F96999">
              <w:rPr>
                <w:rFonts w:cstheme="minorHAnsi"/>
                <w:b/>
                <w:bCs/>
              </w:rPr>
              <w:t>Public Speaking</w:t>
            </w:r>
            <w:r w:rsidRPr="00F96999">
              <w:rPr>
                <w:rFonts w:cstheme="minorHAnsi"/>
              </w:rPr>
              <w:t xml:space="preserve">. The </w:t>
            </w:r>
            <w:r w:rsidRPr="00F96999">
              <w:rPr>
                <w:rFonts w:cstheme="minorHAnsi"/>
                <w:b/>
                <w:bCs/>
              </w:rPr>
              <w:t xml:space="preserve">Salesmanship Merit Badge </w:t>
            </w:r>
            <w:r w:rsidRPr="00F96999">
              <w:rPr>
                <w:rFonts w:cstheme="minorHAnsi"/>
              </w:rPr>
              <w:t>can be complete</w:t>
            </w:r>
            <w:r w:rsidR="00B14665">
              <w:rPr>
                <w:rFonts w:cstheme="minorHAnsi"/>
              </w:rPr>
              <w:t>d</w:t>
            </w:r>
            <w:r w:rsidRPr="00F96999">
              <w:rPr>
                <w:rFonts w:cstheme="minorHAnsi"/>
              </w:rPr>
              <w:t xml:space="preserve"> using the Popcorn </w:t>
            </w:r>
            <w:r w:rsidR="00B14665">
              <w:rPr>
                <w:rFonts w:cstheme="minorHAnsi"/>
              </w:rPr>
              <w:t>Program</w:t>
            </w:r>
            <w:r w:rsidRPr="00F96999">
              <w:rPr>
                <w:rFonts w:cstheme="minorHAnsi"/>
              </w:rPr>
              <w:t xml:space="preserve">. For example #5a: “Help your unit raise funds through sales of merchandise or of tickets to a Scout event.” Or #3: Write and present a sales plan for a product or service and a sales territory assigned by your counselor. </w:t>
            </w:r>
          </w:p>
          <w:p w14:paraId="56AEB2E3" w14:textId="77777777" w:rsidR="00696344" w:rsidRPr="00F96999" w:rsidRDefault="00696344" w:rsidP="00696344">
            <w:pPr>
              <w:rPr>
                <w:rFonts w:cstheme="minorHAnsi"/>
              </w:rPr>
            </w:pPr>
            <w:r w:rsidRPr="00F96999">
              <w:rPr>
                <w:rFonts w:cstheme="minorHAnsi"/>
                <w:b/>
                <w:bCs/>
              </w:rPr>
              <w:t xml:space="preserve">American Business Merit Badge </w:t>
            </w:r>
            <w:r w:rsidRPr="00F96999">
              <w:rPr>
                <w:rFonts w:cstheme="minorHAnsi"/>
              </w:rPr>
              <w:t xml:space="preserve">requirement #5: “Run a small business involving a product or service for at least three months. First find out the need for it. ... Keep records showing the costs, income, and profit or loss.” </w:t>
            </w:r>
          </w:p>
          <w:p w14:paraId="07119AAA" w14:textId="77777777" w:rsidR="00585DB6" w:rsidRPr="00F96999" w:rsidRDefault="00585DB6" w:rsidP="00585DB6">
            <w:pPr>
              <w:pStyle w:val="Default"/>
              <w:rPr>
                <w:rFonts w:asciiTheme="minorHAnsi" w:hAnsiTheme="minorHAnsi" w:cstheme="minorHAnsi"/>
                <w:sz w:val="22"/>
                <w:szCs w:val="22"/>
              </w:rPr>
            </w:pPr>
          </w:p>
          <w:p w14:paraId="0592754C" w14:textId="23711E90" w:rsidR="00C74E41" w:rsidRPr="007C77CA" w:rsidRDefault="001E2DF5" w:rsidP="00C74E41">
            <w:pPr>
              <w:pStyle w:val="Default"/>
              <w:rPr>
                <w:rFonts w:asciiTheme="minorHAnsi" w:hAnsiTheme="minorHAnsi" w:cstheme="minorHAnsi"/>
                <w:b/>
                <w:bCs/>
                <w:color w:val="385623" w:themeColor="accent6" w:themeShade="80"/>
                <w:sz w:val="22"/>
                <w:szCs w:val="22"/>
              </w:rPr>
            </w:pPr>
            <w:r>
              <w:rPr>
                <w:rFonts w:asciiTheme="minorHAnsi" w:hAnsiTheme="minorHAnsi" w:cstheme="minorHAnsi"/>
                <w:b/>
                <w:bCs/>
                <w:color w:val="385623" w:themeColor="accent6" w:themeShade="80"/>
                <w:sz w:val="22"/>
                <w:szCs w:val="22"/>
              </w:rPr>
              <w:t>4</w:t>
            </w:r>
            <w:r w:rsidR="00C74E41" w:rsidRPr="007C77CA">
              <w:rPr>
                <w:rFonts w:asciiTheme="minorHAnsi" w:hAnsiTheme="minorHAnsi" w:cstheme="minorHAnsi"/>
                <w:b/>
                <w:bCs/>
                <w:color w:val="385623" w:themeColor="accent6" w:themeShade="80"/>
                <w:sz w:val="22"/>
                <w:szCs w:val="22"/>
              </w:rPr>
              <w:t xml:space="preserve">. </w:t>
            </w:r>
            <w:r w:rsidR="00B62744" w:rsidRPr="007C77CA">
              <w:rPr>
                <w:rFonts w:asciiTheme="minorHAnsi" w:hAnsiTheme="minorHAnsi" w:cstheme="minorHAnsi"/>
                <w:b/>
                <w:bCs/>
                <w:color w:val="385623" w:themeColor="accent6" w:themeShade="80"/>
                <w:sz w:val="22"/>
                <w:szCs w:val="22"/>
              </w:rPr>
              <w:t xml:space="preserve">No upfront costs and commission incentive to try the sale. </w:t>
            </w:r>
          </w:p>
          <w:p w14:paraId="5EAA9DB4" w14:textId="7E7D7891" w:rsidR="00C74E41" w:rsidRPr="00F96999" w:rsidRDefault="001557A8" w:rsidP="00B14665">
            <w:pPr>
              <w:pStyle w:val="Default"/>
              <w:rPr>
                <w:rFonts w:asciiTheme="minorHAnsi" w:hAnsiTheme="minorHAnsi" w:cstheme="minorHAnsi"/>
                <w:sz w:val="22"/>
                <w:szCs w:val="22"/>
              </w:rPr>
            </w:pPr>
            <w:r w:rsidRPr="00F96999">
              <w:rPr>
                <w:rFonts w:asciiTheme="minorHAnsi" w:hAnsiTheme="minorHAnsi" w:cstheme="minorHAnsi"/>
                <w:color w:val="auto"/>
                <w:sz w:val="22"/>
                <w:szCs w:val="22"/>
              </w:rPr>
              <w:t xml:space="preserve">Units </w:t>
            </w:r>
            <w:r w:rsidR="001E2DF5">
              <w:rPr>
                <w:rFonts w:asciiTheme="minorHAnsi" w:hAnsiTheme="minorHAnsi" w:cstheme="minorHAnsi"/>
                <w:color w:val="auto"/>
                <w:sz w:val="22"/>
                <w:szCs w:val="22"/>
              </w:rPr>
              <w:t>will</w:t>
            </w:r>
            <w:r w:rsidR="007C77CA">
              <w:rPr>
                <w:rFonts w:asciiTheme="minorHAnsi" w:hAnsiTheme="minorHAnsi" w:cstheme="minorHAnsi"/>
                <w:color w:val="auto"/>
                <w:sz w:val="22"/>
                <w:szCs w:val="22"/>
              </w:rPr>
              <w:t xml:space="preserve"> </w:t>
            </w:r>
            <w:r w:rsidRPr="00F96999">
              <w:rPr>
                <w:rFonts w:asciiTheme="minorHAnsi" w:hAnsiTheme="minorHAnsi" w:cstheme="minorHAnsi"/>
                <w:color w:val="auto"/>
                <w:sz w:val="22"/>
                <w:szCs w:val="22"/>
              </w:rPr>
              <w:t>order</w:t>
            </w:r>
            <w:r w:rsidR="007C77CA">
              <w:rPr>
                <w:rFonts w:asciiTheme="minorHAnsi" w:hAnsiTheme="minorHAnsi" w:cstheme="minorHAnsi"/>
                <w:color w:val="auto"/>
                <w:sz w:val="22"/>
                <w:szCs w:val="22"/>
              </w:rPr>
              <w:t xml:space="preserve"> their</w:t>
            </w:r>
            <w:r w:rsidRPr="00F96999">
              <w:rPr>
                <w:rFonts w:asciiTheme="minorHAnsi" w:hAnsiTheme="minorHAnsi" w:cstheme="minorHAnsi"/>
                <w:color w:val="auto"/>
                <w:sz w:val="22"/>
                <w:szCs w:val="22"/>
              </w:rPr>
              <w:t xml:space="preserve"> </w:t>
            </w:r>
            <w:r w:rsidR="007C77CA">
              <w:rPr>
                <w:rFonts w:asciiTheme="minorHAnsi" w:hAnsiTheme="minorHAnsi" w:cstheme="minorHAnsi"/>
                <w:color w:val="auto"/>
                <w:sz w:val="22"/>
                <w:szCs w:val="22"/>
              </w:rPr>
              <w:t>inventory</w:t>
            </w:r>
            <w:r w:rsidR="001E2DF5">
              <w:rPr>
                <w:rFonts w:asciiTheme="minorHAnsi" w:hAnsiTheme="minorHAnsi" w:cstheme="minorHAnsi"/>
                <w:color w:val="auto"/>
                <w:sz w:val="22"/>
                <w:szCs w:val="22"/>
              </w:rPr>
              <w:t xml:space="preserve"> online, then</w:t>
            </w:r>
            <w:r w:rsidRPr="00F96999">
              <w:rPr>
                <w:rFonts w:asciiTheme="minorHAnsi" w:hAnsiTheme="minorHAnsi" w:cstheme="minorHAnsi"/>
                <w:color w:val="auto"/>
                <w:sz w:val="22"/>
                <w:szCs w:val="22"/>
              </w:rPr>
              <w:t xml:space="preserve"> through their Dist</w:t>
            </w:r>
            <w:bookmarkStart w:id="0" w:name="_GoBack"/>
            <w:bookmarkEnd w:id="0"/>
            <w:r w:rsidRPr="00F96999">
              <w:rPr>
                <w:rFonts w:asciiTheme="minorHAnsi" w:hAnsiTheme="minorHAnsi" w:cstheme="minorHAnsi"/>
                <w:color w:val="auto"/>
                <w:sz w:val="22"/>
                <w:szCs w:val="22"/>
              </w:rPr>
              <w:t>rict Popcorn Rep or Executive</w:t>
            </w:r>
            <w:r w:rsidR="007C77CA">
              <w:rPr>
                <w:rFonts w:asciiTheme="minorHAnsi" w:hAnsiTheme="minorHAnsi" w:cstheme="minorHAnsi"/>
                <w:color w:val="auto"/>
                <w:sz w:val="22"/>
                <w:szCs w:val="22"/>
              </w:rPr>
              <w:t>,</w:t>
            </w:r>
            <w:r w:rsidRPr="00F96999">
              <w:rPr>
                <w:rFonts w:asciiTheme="minorHAnsi" w:hAnsiTheme="minorHAnsi" w:cstheme="minorHAnsi"/>
                <w:color w:val="auto"/>
                <w:sz w:val="22"/>
                <w:szCs w:val="22"/>
              </w:rPr>
              <w:t xml:space="preserve"> develop a sales strategy</w:t>
            </w:r>
            <w:r w:rsidR="007C77CA">
              <w:rPr>
                <w:rFonts w:asciiTheme="minorHAnsi" w:hAnsiTheme="minorHAnsi" w:cstheme="minorHAnsi"/>
                <w:color w:val="auto"/>
                <w:sz w:val="22"/>
                <w:szCs w:val="22"/>
              </w:rPr>
              <w:t>.  This can include s</w:t>
            </w:r>
            <w:r w:rsidRPr="00F96999">
              <w:rPr>
                <w:rFonts w:asciiTheme="minorHAnsi" w:hAnsiTheme="minorHAnsi" w:cstheme="minorHAnsi"/>
                <w:color w:val="auto"/>
                <w:sz w:val="22"/>
                <w:szCs w:val="22"/>
              </w:rPr>
              <w:t xml:space="preserve">torefront sales, </w:t>
            </w:r>
            <w:r w:rsidR="007C77CA">
              <w:rPr>
                <w:rFonts w:asciiTheme="minorHAnsi" w:hAnsiTheme="minorHAnsi" w:cstheme="minorHAnsi"/>
                <w:color w:val="auto"/>
                <w:sz w:val="22"/>
                <w:szCs w:val="22"/>
              </w:rPr>
              <w:t>w</w:t>
            </w:r>
            <w:r w:rsidRPr="00F96999">
              <w:rPr>
                <w:rFonts w:asciiTheme="minorHAnsi" w:hAnsiTheme="minorHAnsi" w:cstheme="minorHAnsi"/>
                <w:color w:val="auto"/>
                <w:sz w:val="22"/>
                <w:szCs w:val="22"/>
              </w:rPr>
              <w:t xml:space="preserve">agon </w:t>
            </w:r>
            <w:r w:rsidR="007C77CA">
              <w:rPr>
                <w:rFonts w:asciiTheme="minorHAnsi" w:hAnsiTheme="minorHAnsi" w:cstheme="minorHAnsi"/>
                <w:color w:val="auto"/>
                <w:sz w:val="22"/>
                <w:szCs w:val="22"/>
              </w:rPr>
              <w:t>s</w:t>
            </w:r>
            <w:r w:rsidRPr="00F96999">
              <w:rPr>
                <w:rFonts w:asciiTheme="minorHAnsi" w:hAnsiTheme="minorHAnsi" w:cstheme="minorHAnsi"/>
                <w:color w:val="auto"/>
                <w:sz w:val="22"/>
                <w:szCs w:val="22"/>
              </w:rPr>
              <w:t xml:space="preserve">ales, </w:t>
            </w:r>
            <w:r w:rsidR="007C77CA">
              <w:rPr>
                <w:rFonts w:asciiTheme="minorHAnsi" w:hAnsiTheme="minorHAnsi" w:cstheme="minorHAnsi"/>
                <w:color w:val="auto"/>
                <w:sz w:val="22"/>
                <w:szCs w:val="22"/>
              </w:rPr>
              <w:t>t</w:t>
            </w:r>
            <w:r w:rsidRPr="00F96999">
              <w:rPr>
                <w:rFonts w:asciiTheme="minorHAnsi" w:hAnsiTheme="minorHAnsi" w:cstheme="minorHAnsi"/>
                <w:color w:val="auto"/>
                <w:sz w:val="22"/>
                <w:szCs w:val="22"/>
              </w:rPr>
              <w:t xml:space="preserve">ake </w:t>
            </w:r>
            <w:r w:rsidR="007C77CA">
              <w:rPr>
                <w:rFonts w:asciiTheme="minorHAnsi" w:hAnsiTheme="minorHAnsi" w:cstheme="minorHAnsi"/>
                <w:color w:val="auto"/>
                <w:sz w:val="22"/>
                <w:szCs w:val="22"/>
              </w:rPr>
              <w:t>o</w:t>
            </w:r>
            <w:r w:rsidRPr="00F96999">
              <w:rPr>
                <w:rFonts w:asciiTheme="minorHAnsi" w:hAnsiTheme="minorHAnsi" w:cstheme="minorHAnsi"/>
                <w:color w:val="auto"/>
                <w:sz w:val="22"/>
                <w:szCs w:val="22"/>
              </w:rPr>
              <w:t xml:space="preserve">rder </w:t>
            </w:r>
            <w:r w:rsidR="007C77CA">
              <w:rPr>
                <w:rFonts w:asciiTheme="minorHAnsi" w:hAnsiTheme="minorHAnsi" w:cstheme="minorHAnsi"/>
                <w:color w:val="auto"/>
                <w:sz w:val="22"/>
                <w:szCs w:val="22"/>
              </w:rPr>
              <w:t>s</w:t>
            </w:r>
            <w:r w:rsidRPr="00F96999">
              <w:rPr>
                <w:rFonts w:asciiTheme="minorHAnsi" w:hAnsiTheme="minorHAnsi" w:cstheme="minorHAnsi"/>
                <w:color w:val="auto"/>
                <w:sz w:val="22"/>
                <w:szCs w:val="22"/>
              </w:rPr>
              <w:t xml:space="preserve">ales, and </w:t>
            </w:r>
            <w:r w:rsidR="007C77CA">
              <w:rPr>
                <w:rFonts w:asciiTheme="minorHAnsi" w:hAnsiTheme="minorHAnsi" w:cstheme="minorHAnsi"/>
                <w:color w:val="auto"/>
                <w:sz w:val="22"/>
                <w:szCs w:val="22"/>
              </w:rPr>
              <w:t>o</w:t>
            </w:r>
            <w:r w:rsidRPr="00F96999">
              <w:rPr>
                <w:rFonts w:asciiTheme="minorHAnsi" w:hAnsiTheme="minorHAnsi" w:cstheme="minorHAnsi"/>
                <w:color w:val="auto"/>
                <w:sz w:val="22"/>
                <w:szCs w:val="22"/>
              </w:rPr>
              <w:t xml:space="preserve">nline Sales.  </w:t>
            </w:r>
            <w:r w:rsidR="00F96999" w:rsidRPr="00F96999">
              <w:rPr>
                <w:rFonts w:asciiTheme="minorHAnsi" w:hAnsiTheme="minorHAnsi" w:cstheme="minorHAnsi"/>
                <w:color w:val="auto"/>
                <w:sz w:val="22"/>
                <w:szCs w:val="22"/>
              </w:rPr>
              <w:t xml:space="preserve">Payment on product sold is due in </w:t>
            </w:r>
            <w:r w:rsidR="007C77CA">
              <w:rPr>
                <w:rFonts w:asciiTheme="minorHAnsi" w:hAnsiTheme="minorHAnsi" w:cstheme="minorHAnsi"/>
                <w:color w:val="auto"/>
                <w:sz w:val="22"/>
                <w:szCs w:val="22"/>
              </w:rPr>
              <w:t>November</w:t>
            </w:r>
            <w:r w:rsidR="00F96999" w:rsidRPr="00F96999">
              <w:rPr>
                <w:rFonts w:asciiTheme="minorHAnsi" w:hAnsiTheme="minorHAnsi" w:cstheme="minorHAnsi"/>
                <w:color w:val="auto"/>
                <w:sz w:val="22"/>
                <w:szCs w:val="22"/>
              </w:rPr>
              <w:t xml:space="preserve"> at the completion of the program. </w:t>
            </w:r>
            <w:r w:rsidR="009A4606">
              <w:rPr>
                <w:rFonts w:asciiTheme="minorHAnsi" w:hAnsiTheme="minorHAnsi" w:cstheme="minorHAnsi"/>
                <w:color w:val="auto"/>
                <w:sz w:val="22"/>
                <w:szCs w:val="22"/>
              </w:rPr>
              <w:t xml:space="preserve"> New units can earn bonus commissions to give the Popcorn Program a try.</w:t>
            </w:r>
            <w:r w:rsidR="00F96999" w:rsidRPr="00F96999">
              <w:rPr>
                <w:rFonts w:asciiTheme="minorHAnsi" w:hAnsiTheme="minorHAnsi" w:cstheme="minorHAnsi"/>
                <w:color w:val="auto"/>
                <w:sz w:val="22"/>
                <w:szCs w:val="22"/>
              </w:rPr>
              <w:t xml:space="preserve"> </w:t>
            </w:r>
          </w:p>
        </w:tc>
      </w:tr>
    </w:tbl>
    <w:p w14:paraId="511939F2" w14:textId="77777777" w:rsidR="00F96999" w:rsidRDefault="00F96999" w:rsidP="00585DB6">
      <w:pPr>
        <w:spacing w:after="100" w:afterAutospacing="1"/>
      </w:pPr>
    </w:p>
    <w:p w14:paraId="4FD0E33D" w14:textId="5089AA7B" w:rsidR="00F96999" w:rsidRDefault="00F96999"/>
    <w:sectPr w:rsidR="00F96999" w:rsidSect="00585D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676E1" w14:textId="77777777" w:rsidR="00800223" w:rsidRDefault="00800223" w:rsidP="00B14665">
      <w:pPr>
        <w:spacing w:after="0" w:line="240" w:lineRule="auto"/>
      </w:pPr>
      <w:r>
        <w:separator/>
      </w:r>
    </w:p>
  </w:endnote>
  <w:endnote w:type="continuationSeparator" w:id="0">
    <w:p w14:paraId="0E661872" w14:textId="77777777" w:rsidR="00800223" w:rsidRDefault="00800223" w:rsidP="00B1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1D06E" w14:textId="77777777" w:rsidR="00800223" w:rsidRDefault="00800223" w:rsidP="00B14665">
      <w:pPr>
        <w:spacing w:after="0" w:line="240" w:lineRule="auto"/>
      </w:pPr>
      <w:r>
        <w:separator/>
      </w:r>
    </w:p>
  </w:footnote>
  <w:footnote w:type="continuationSeparator" w:id="0">
    <w:p w14:paraId="403B3EE5" w14:textId="77777777" w:rsidR="00800223" w:rsidRDefault="00800223" w:rsidP="00B14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C60E4"/>
    <w:multiLevelType w:val="hybridMultilevel"/>
    <w:tmpl w:val="36A8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B6"/>
    <w:rsid w:val="0003501A"/>
    <w:rsid w:val="00040238"/>
    <w:rsid w:val="000436FF"/>
    <w:rsid w:val="000B52B5"/>
    <w:rsid w:val="001051F4"/>
    <w:rsid w:val="00110953"/>
    <w:rsid w:val="00111C2D"/>
    <w:rsid w:val="001557A8"/>
    <w:rsid w:val="00162513"/>
    <w:rsid w:val="00192AF8"/>
    <w:rsid w:val="001D6A11"/>
    <w:rsid w:val="001E2DF5"/>
    <w:rsid w:val="002A2C7A"/>
    <w:rsid w:val="00315E64"/>
    <w:rsid w:val="003172EC"/>
    <w:rsid w:val="00391105"/>
    <w:rsid w:val="003B6CC3"/>
    <w:rsid w:val="003E7B5A"/>
    <w:rsid w:val="00420243"/>
    <w:rsid w:val="00495AFA"/>
    <w:rsid w:val="004A76A9"/>
    <w:rsid w:val="004C05C2"/>
    <w:rsid w:val="005678D8"/>
    <w:rsid w:val="00572A4C"/>
    <w:rsid w:val="00577BFD"/>
    <w:rsid w:val="00585DB6"/>
    <w:rsid w:val="005E4F6B"/>
    <w:rsid w:val="00696344"/>
    <w:rsid w:val="006E6514"/>
    <w:rsid w:val="00700ED4"/>
    <w:rsid w:val="0070249D"/>
    <w:rsid w:val="00726211"/>
    <w:rsid w:val="00733F81"/>
    <w:rsid w:val="00740A9F"/>
    <w:rsid w:val="00755201"/>
    <w:rsid w:val="0077146F"/>
    <w:rsid w:val="007C77CA"/>
    <w:rsid w:val="00800223"/>
    <w:rsid w:val="00840C43"/>
    <w:rsid w:val="00840FF6"/>
    <w:rsid w:val="00855737"/>
    <w:rsid w:val="008708C5"/>
    <w:rsid w:val="008C2C8E"/>
    <w:rsid w:val="009608CD"/>
    <w:rsid w:val="009A4606"/>
    <w:rsid w:val="009B093E"/>
    <w:rsid w:val="009C746A"/>
    <w:rsid w:val="009E5C9D"/>
    <w:rsid w:val="00A41CA1"/>
    <w:rsid w:val="00A45506"/>
    <w:rsid w:val="00A95DE6"/>
    <w:rsid w:val="00AC0CDF"/>
    <w:rsid w:val="00B14665"/>
    <w:rsid w:val="00B62744"/>
    <w:rsid w:val="00BF5349"/>
    <w:rsid w:val="00BF60C4"/>
    <w:rsid w:val="00C03B79"/>
    <w:rsid w:val="00C16ED6"/>
    <w:rsid w:val="00C373E2"/>
    <w:rsid w:val="00C46094"/>
    <w:rsid w:val="00C5286A"/>
    <w:rsid w:val="00C60BDE"/>
    <w:rsid w:val="00C64906"/>
    <w:rsid w:val="00C6668F"/>
    <w:rsid w:val="00C74E41"/>
    <w:rsid w:val="00CB6238"/>
    <w:rsid w:val="00CD0BDB"/>
    <w:rsid w:val="00CF1E3C"/>
    <w:rsid w:val="00D01713"/>
    <w:rsid w:val="00D02289"/>
    <w:rsid w:val="00D13D97"/>
    <w:rsid w:val="00D41EE8"/>
    <w:rsid w:val="00D429D7"/>
    <w:rsid w:val="00D45421"/>
    <w:rsid w:val="00D456D5"/>
    <w:rsid w:val="00DA0328"/>
    <w:rsid w:val="00E11E73"/>
    <w:rsid w:val="00E233D2"/>
    <w:rsid w:val="00E30E3F"/>
    <w:rsid w:val="00E33564"/>
    <w:rsid w:val="00E349CC"/>
    <w:rsid w:val="00E573D5"/>
    <w:rsid w:val="00E6346D"/>
    <w:rsid w:val="00E713F2"/>
    <w:rsid w:val="00EB7D54"/>
    <w:rsid w:val="00EC1DB7"/>
    <w:rsid w:val="00EE1AB3"/>
    <w:rsid w:val="00EE4C68"/>
    <w:rsid w:val="00F177DF"/>
    <w:rsid w:val="00F96999"/>
    <w:rsid w:val="00FE6F80"/>
    <w:rsid w:val="00FF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43AA"/>
  <w15:docId w15:val="{318D1288-DAF0-4D6E-B742-E1455FE3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DB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96999"/>
    <w:pPr>
      <w:spacing w:after="0" w:line="240" w:lineRule="auto"/>
    </w:pPr>
  </w:style>
  <w:style w:type="paragraph" w:styleId="Header">
    <w:name w:val="header"/>
    <w:basedOn w:val="Normal"/>
    <w:link w:val="HeaderChar"/>
    <w:uiPriority w:val="99"/>
    <w:unhideWhenUsed/>
    <w:rsid w:val="00B1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665"/>
  </w:style>
  <w:style w:type="paragraph" w:styleId="Footer">
    <w:name w:val="footer"/>
    <w:basedOn w:val="Normal"/>
    <w:link w:val="FooterChar"/>
    <w:uiPriority w:val="99"/>
    <w:unhideWhenUsed/>
    <w:rsid w:val="00B1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665"/>
  </w:style>
  <w:style w:type="character" w:styleId="Hyperlink">
    <w:name w:val="Hyperlink"/>
    <w:basedOn w:val="DefaultParagraphFont"/>
    <w:uiPriority w:val="99"/>
    <w:semiHidden/>
    <w:unhideWhenUsed/>
    <w:rsid w:val="005E4F6B"/>
    <w:rPr>
      <w:color w:val="0000FF"/>
      <w:u w:val="single"/>
    </w:rPr>
  </w:style>
  <w:style w:type="paragraph" w:styleId="BalloonText">
    <w:name w:val="Balloon Text"/>
    <w:basedOn w:val="Normal"/>
    <w:link w:val="BalloonTextChar"/>
    <w:uiPriority w:val="99"/>
    <w:semiHidden/>
    <w:unhideWhenUsed/>
    <w:rsid w:val="007C7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Snip</dc:creator>
  <cp:lastModifiedBy>Jonathan Cartner</cp:lastModifiedBy>
  <cp:revision>4</cp:revision>
  <cp:lastPrinted>2019-05-03T13:17:00Z</cp:lastPrinted>
  <dcterms:created xsi:type="dcterms:W3CDTF">2020-04-22T15:00:00Z</dcterms:created>
  <dcterms:modified xsi:type="dcterms:W3CDTF">2020-04-28T17:22:00Z</dcterms:modified>
</cp:coreProperties>
</file>